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BAB95" w14:textId="2EC97B2E" w:rsidR="00805C9F" w:rsidRPr="00B13572" w:rsidRDefault="00B13572" w:rsidP="00805C9F">
      <w:pPr>
        <w:spacing w:after="0" w:line="240" w:lineRule="auto"/>
        <w:outlineLvl w:val="0"/>
        <w:rPr>
          <w:rFonts w:ascii="SourceSansPro" w:eastAsia="Times New Roman" w:hAnsi="SourceSansPro" w:cs="Times New Roman"/>
          <w:b/>
          <w:bCs/>
          <w:color w:val="222222"/>
          <w:kern w:val="36"/>
          <w:sz w:val="44"/>
          <w:szCs w:val="44"/>
          <w:lang w:eastAsia="nb-NO"/>
        </w:rPr>
      </w:pPr>
      <w:r w:rsidRPr="00B13572">
        <w:rPr>
          <w:rFonts w:ascii="SourceSansPro" w:eastAsia="Times New Roman" w:hAnsi="SourceSansPro" w:cs="Times New Roman"/>
          <w:b/>
          <w:bCs/>
          <w:color w:val="222222"/>
          <w:kern w:val="36"/>
          <w:sz w:val="44"/>
          <w:szCs w:val="44"/>
          <w:lang w:eastAsia="nb-NO"/>
        </w:rPr>
        <w:t xml:space="preserve">Utarbeidet </w:t>
      </w:r>
      <w:r>
        <w:rPr>
          <w:rFonts w:ascii="SourceSansPro" w:eastAsia="Times New Roman" w:hAnsi="SourceSansPro" w:cs="Times New Roman"/>
          <w:b/>
          <w:bCs/>
          <w:color w:val="222222"/>
          <w:kern w:val="36"/>
          <w:sz w:val="44"/>
          <w:szCs w:val="44"/>
          <w:lang w:eastAsia="nb-NO"/>
        </w:rPr>
        <w:t>v</w:t>
      </w:r>
      <w:r w:rsidR="00805C9F" w:rsidRPr="00B13572">
        <w:rPr>
          <w:rFonts w:ascii="SourceSansPro" w:eastAsia="Times New Roman" w:hAnsi="SourceSansPro" w:cs="Times New Roman"/>
          <w:b/>
          <w:bCs/>
          <w:color w:val="222222"/>
          <w:kern w:val="36"/>
          <w:sz w:val="44"/>
          <w:szCs w:val="44"/>
          <w:lang w:eastAsia="nb-NO"/>
        </w:rPr>
        <w:t>eileder for kamper og arrangement</w:t>
      </w:r>
    </w:p>
    <w:p w14:paraId="40522183" w14:textId="354A0F02" w:rsidR="00805C9F" w:rsidRPr="00B13572" w:rsidRDefault="00805C9F" w:rsidP="00805C9F">
      <w:pPr>
        <w:spacing w:after="0" w:line="240" w:lineRule="auto"/>
        <w:rPr>
          <w:rFonts w:ascii="inherit" w:eastAsia="Times New Roman" w:hAnsi="inherit" w:cs="Times New Roman"/>
          <w:b/>
          <w:bCs/>
          <w:color w:val="222222"/>
          <w:sz w:val="20"/>
          <w:szCs w:val="20"/>
          <w:lang w:eastAsia="nb-NO"/>
        </w:rPr>
      </w:pPr>
      <w:r w:rsidRPr="00B13572">
        <w:rPr>
          <w:rFonts w:ascii="inherit" w:eastAsia="Times New Roman" w:hAnsi="inherit" w:cs="Times New Roman"/>
          <w:b/>
          <w:bCs/>
          <w:color w:val="222222"/>
          <w:sz w:val="20"/>
          <w:szCs w:val="20"/>
          <w:lang w:eastAsia="nb-NO"/>
        </w:rPr>
        <w:t xml:space="preserve">Veilederen for gjennomføring av kamper og arrangement </w:t>
      </w:r>
      <w:r w:rsidR="00B13572" w:rsidRPr="00B13572">
        <w:rPr>
          <w:rFonts w:ascii="inherit" w:eastAsia="Times New Roman" w:hAnsi="inherit" w:cs="Times New Roman"/>
          <w:b/>
          <w:bCs/>
          <w:color w:val="222222"/>
          <w:sz w:val="20"/>
          <w:szCs w:val="20"/>
          <w:lang w:eastAsia="nb-NO"/>
        </w:rPr>
        <w:t xml:space="preserve">BIL Håndball </w:t>
      </w:r>
      <w:r w:rsidRPr="00B13572">
        <w:rPr>
          <w:rFonts w:ascii="inherit" w:eastAsia="Times New Roman" w:hAnsi="inherit" w:cs="Times New Roman"/>
          <w:b/>
          <w:bCs/>
          <w:color w:val="222222"/>
          <w:sz w:val="20"/>
          <w:szCs w:val="20"/>
          <w:lang w:eastAsia="nb-NO"/>
        </w:rPr>
        <w:t xml:space="preserve">er nå klar. </w:t>
      </w:r>
    </w:p>
    <w:p w14:paraId="29DC62C7" w14:textId="77777777" w:rsidR="00805C9F" w:rsidRPr="00B13572" w:rsidRDefault="00805C9F" w:rsidP="00805C9F">
      <w:pPr>
        <w:spacing w:after="0" w:line="240" w:lineRule="auto"/>
        <w:rPr>
          <w:rFonts w:ascii="SourceSansPro" w:eastAsia="Times New Roman" w:hAnsi="SourceSansPro" w:cs="Times New Roman"/>
          <w:color w:val="222222"/>
          <w:sz w:val="20"/>
          <w:szCs w:val="20"/>
          <w:lang w:eastAsia="nb-NO"/>
        </w:rPr>
      </w:pPr>
    </w:p>
    <w:p w14:paraId="06C64204" w14:textId="77777777" w:rsidR="00805C9F" w:rsidRPr="00805C9F" w:rsidRDefault="00805C9F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7EDF3F22" w14:textId="77777777" w:rsidR="00805C9F" w:rsidRPr="00805C9F" w:rsidRDefault="00805C9F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Innhold:</w:t>
      </w:r>
    </w:p>
    <w:p w14:paraId="5585F795" w14:textId="77777777" w:rsidR="00805C9F" w:rsidRPr="00805C9F" w:rsidRDefault="00A32EBB" w:rsidP="00805C9F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hyperlink r:id="rId11" w:anchor="_Toc49428920" w:history="1">
        <w:r w:rsidR="00805C9F" w:rsidRPr="00805C9F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lang w:eastAsia="nb-NO"/>
          </w:rPr>
          <w:t>Generelt</w:t>
        </w:r>
      </w:hyperlink>
    </w:p>
    <w:p w14:paraId="0F77EF44" w14:textId="77777777" w:rsidR="00805C9F" w:rsidRPr="00805C9F" w:rsidRDefault="00A32EBB" w:rsidP="00805C9F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hyperlink r:id="rId12" w:anchor="_Toc49428921" w:history="1">
        <w:r w:rsidR="00805C9F" w:rsidRPr="00805C9F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lang w:eastAsia="nb-NO"/>
          </w:rPr>
          <w:t>Smittevernets «gylne treenighet»</w:t>
        </w:r>
      </w:hyperlink>
    </w:p>
    <w:p w14:paraId="0722B8E8" w14:textId="77777777" w:rsidR="00805C9F" w:rsidRPr="00805C9F" w:rsidRDefault="00A32EBB" w:rsidP="00805C9F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hyperlink r:id="rId13" w:anchor="_Toc49428922" w:history="1">
        <w:r w:rsidR="00805C9F" w:rsidRPr="00805C9F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lang w:eastAsia="nb-NO"/>
          </w:rPr>
          <w:t>Hovedpunkter</w:t>
        </w:r>
      </w:hyperlink>
    </w:p>
    <w:p w14:paraId="5A1C4E68" w14:textId="77777777" w:rsidR="00805C9F" w:rsidRPr="00805C9F" w:rsidRDefault="00A32EBB" w:rsidP="00805C9F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hyperlink r:id="rId14" w:anchor="_Toc49428923" w:history="1">
        <w:r w:rsidR="00805C9F" w:rsidRPr="00805C9F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lang w:eastAsia="nb-NO"/>
          </w:rPr>
          <w:t>Definisjoner</w:t>
        </w:r>
      </w:hyperlink>
    </w:p>
    <w:p w14:paraId="0AF8D97B" w14:textId="77777777" w:rsidR="00805C9F" w:rsidRPr="00805C9F" w:rsidRDefault="00A32EBB" w:rsidP="00805C9F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hyperlink r:id="rId15" w:anchor="_Toc49428924" w:history="1">
        <w:r w:rsidR="00805C9F" w:rsidRPr="00805C9F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lang w:eastAsia="nb-NO"/>
          </w:rPr>
          <w:t>Kamparrangement – telling og registrering</w:t>
        </w:r>
      </w:hyperlink>
    </w:p>
    <w:p w14:paraId="07BBF42A" w14:textId="77777777" w:rsidR="00805C9F" w:rsidRPr="00805C9F" w:rsidRDefault="00A32EBB" w:rsidP="00805C9F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hyperlink r:id="rId16" w:anchor="_Toc49428925" w:history="1">
        <w:r w:rsidR="00805C9F" w:rsidRPr="00805C9F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lang w:eastAsia="nb-NO"/>
          </w:rPr>
          <w:t>Håndballbanen</w:t>
        </w:r>
      </w:hyperlink>
    </w:p>
    <w:p w14:paraId="5092B6BD" w14:textId="77777777" w:rsidR="00805C9F" w:rsidRPr="00805C9F" w:rsidRDefault="00A32EBB" w:rsidP="00805C9F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hyperlink r:id="rId17" w:anchor="_Toc49428926" w:history="1">
        <w:r w:rsidR="00805C9F" w:rsidRPr="00805C9F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lang w:eastAsia="nb-NO"/>
          </w:rPr>
          <w:t>Dommerens ansvar</w:t>
        </w:r>
      </w:hyperlink>
    </w:p>
    <w:p w14:paraId="27795571" w14:textId="77777777" w:rsidR="00805C9F" w:rsidRPr="00805C9F" w:rsidRDefault="00A32EBB" w:rsidP="00805C9F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hyperlink r:id="rId18" w:anchor="_Toc49428927" w:history="1">
        <w:r w:rsidR="00805C9F" w:rsidRPr="00805C9F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lang w:eastAsia="nb-NO"/>
          </w:rPr>
          <w:t>Lagenes og utøvernes ansvar</w:t>
        </w:r>
      </w:hyperlink>
    </w:p>
    <w:p w14:paraId="74CF8F4A" w14:textId="77777777" w:rsidR="00805C9F" w:rsidRPr="00805C9F" w:rsidRDefault="00A32EBB" w:rsidP="00805C9F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hyperlink r:id="rId19" w:anchor="_Toc49428928" w:history="1">
        <w:r w:rsidR="00805C9F" w:rsidRPr="00805C9F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lang w:eastAsia="nb-NO"/>
          </w:rPr>
          <w:t>Arrangørens ansvar</w:t>
        </w:r>
      </w:hyperlink>
    </w:p>
    <w:p w14:paraId="59B8EF69" w14:textId="77777777" w:rsidR="00805C9F" w:rsidRPr="00805C9F" w:rsidRDefault="00A32EBB" w:rsidP="00805C9F">
      <w:pPr>
        <w:numPr>
          <w:ilvl w:val="0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hyperlink r:id="rId20" w:anchor="_Toc49428929" w:history="1">
        <w:r w:rsidR="00805C9F" w:rsidRPr="00805C9F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lang w:eastAsia="nb-NO"/>
          </w:rPr>
          <w:t>Kiosk/utsalgssted</w:t>
        </w:r>
      </w:hyperlink>
    </w:p>
    <w:p w14:paraId="26C56DC8" w14:textId="77777777" w:rsidR="00805C9F" w:rsidRPr="00805C9F" w:rsidRDefault="00805C9F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 </w:t>
      </w:r>
    </w:p>
    <w:p w14:paraId="7F1154F0" w14:textId="77777777" w:rsidR="00805C9F" w:rsidRPr="00805C9F" w:rsidRDefault="00805C9F" w:rsidP="00805C9F">
      <w:pPr>
        <w:spacing w:after="0" w:line="240" w:lineRule="auto"/>
        <w:outlineLvl w:val="0"/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</w:pPr>
      <w:bookmarkStart w:id="0" w:name="_Toc49428920"/>
      <w:bookmarkEnd w:id="0"/>
      <w:r w:rsidRPr="00805C9F"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  <w:t>1. Generelt </w:t>
      </w:r>
    </w:p>
    <w:p w14:paraId="56F47FBC" w14:textId="0EF59B1A" w:rsidR="00805C9F" w:rsidRPr="00805C9F" w:rsidRDefault="00805C9F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Denne veilederen </w:t>
      </w:r>
      <w:r w:rsidR="00B13572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til Bil Håndball 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kommer i tillegg til </w:t>
      </w:r>
      <w:hyperlink r:id="rId21" w:anchor="_Toc48117498" w:history="1">
        <w:r w:rsidRPr="00805C9F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lang w:eastAsia="nb-NO"/>
          </w:rPr>
          <w:t>protokoll for barne- og ungdomshåndballen</w:t>
        </w:r>
      </w:hyperlink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.</w:t>
      </w:r>
    </w:p>
    <w:p w14:paraId="7CD53592" w14:textId="7C9BF390" w:rsidR="00805C9F" w:rsidRPr="00805C9F" w:rsidRDefault="00805C9F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Disse to dokumentene komplementerer hverandre og er i felleskap gjeldende som retningslinjer. Nye retningslinjer fra myndighetene vil føre til endringer og oppdateringer i dette dokument. Lokale helsemyndigheter kan ha ytterligere retningslinjer som kommer i tillegg til dette dokumentet.</w:t>
      </w:r>
      <w:r w:rsidR="00B13572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Se Brønnøy kommune sine nettsider</w:t>
      </w:r>
    </w:p>
    <w:p w14:paraId="1A751FEC" w14:textId="77777777" w:rsidR="00805C9F" w:rsidRPr="00805C9F" w:rsidRDefault="00805C9F" w:rsidP="00805C9F">
      <w:pPr>
        <w:spacing w:after="0" w:line="240" w:lineRule="auto"/>
        <w:outlineLvl w:val="0"/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</w:pPr>
      <w:r w:rsidRPr="00805C9F"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  <w:t xml:space="preserve">2. </w:t>
      </w:r>
      <w:bookmarkStart w:id="1" w:name="_Toc49428921"/>
      <w:bookmarkEnd w:id="1"/>
      <w:r w:rsidRPr="00805C9F"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  <w:t>Smittevernets «gylne treenighet»</w:t>
      </w:r>
    </w:p>
    <w:p w14:paraId="1A565A35" w14:textId="4BA492DA" w:rsidR="00805C9F" w:rsidRPr="00805C9F" w:rsidRDefault="00805C9F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1. </w:t>
      </w:r>
      <w:r w:rsidR="00B13572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Bil Håndball mener o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m du føler deg syk – hold deg hjemme – alltid. Dette gjelder</w:t>
      </w:r>
      <w:r w:rsidR="00B13572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for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alle grupper: Spillere – trenere – lagledere – funksjonærer – tilskuere – osv.</w:t>
      </w:r>
    </w:p>
    <w:p w14:paraId="7DCF62F1" w14:textId="77777777" w:rsidR="00805C9F" w:rsidRPr="00805C9F" w:rsidRDefault="00805C9F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2. God hånd- og hostehygiene skal praktiseres på trening og kamp – alltid.</w:t>
      </w:r>
    </w:p>
    <w:p w14:paraId="1813A087" w14:textId="77777777" w:rsidR="00805C9F" w:rsidRPr="00805C9F" w:rsidRDefault="00805C9F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3. Hold avstand og unngå nærkontakt utenfor trening og kampaktiviteten som foregår innenfor spillebanen – alltid.</w:t>
      </w:r>
    </w:p>
    <w:p w14:paraId="440220F3" w14:textId="79746A87" w:rsidR="00805C9F" w:rsidRDefault="00805C9F" w:rsidP="00805C9F">
      <w:pPr>
        <w:spacing w:after="0" w:line="240" w:lineRule="auto"/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nb-NO"/>
        </w:rPr>
        <w:t>Husk at alle skal følge 1-meters regelen – til enhver tid – med unntak av spillere i oppvarming og trenings-/kampaktivitet. </w:t>
      </w:r>
    </w:p>
    <w:p w14:paraId="0227B1EF" w14:textId="77777777" w:rsidR="00B13572" w:rsidRPr="00805C9F" w:rsidRDefault="00B13572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20B6F62D" w14:textId="77777777" w:rsidR="00805C9F" w:rsidRPr="00805C9F" w:rsidRDefault="00805C9F" w:rsidP="00805C9F">
      <w:pPr>
        <w:spacing w:after="0" w:line="240" w:lineRule="auto"/>
        <w:outlineLvl w:val="0"/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</w:pPr>
      <w:r w:rsidRPr="00805C9F"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  <w:t xml:space="preserve">3. </w:t>
      </w:r>
      <w:bookmarkStart w:id="2" w:name="_Toc49428922"/>
      <w:bookmarkEnd w:id="2"/>
      <w:r w:rsidRPr="00805C9F"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  <w:t>Hovedpunkter</w:t>
      </w:r>
    </w:p>
    <w:p w14:paraId="260EE568" w14:textId="77777777" w:rsidR="00805C9F" w:rsidRPr="00805C9F" w:rsidRDefault="00805C9F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Hovedpunkter for å gjennomføre kamper og arrangement: </w:t>
      </w:r>
    </w:p>
    <w:p w14:paraId="24837E15" w14:textId="2E30A44B" w:rsidR="00805C9F" w:rsidRPr="00805C9F" w:rsidRDefault="00805C9F" w:rsidP="00805C9F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Maks </w:t>
      </w:r>
      <w:r w:rsidR="00671D97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65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</w:t>
      </w:r>
      <w:r w:rsidR="00CF5757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tilskuere 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på arrangementet</w:t>
      </w:r>
      <w:r w:rsidR="00B13572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da kun tribune brukes for publikum.</w:t>
      </w:r>
    </w:p>
    <w:p w14:paraId="6388A10D" w14:textId="730C36F8" w:rsidR="00805C9F" w:rsidRPr="00805C9F" w:rsidRDefault="00805C9F" w:rsidP="00805C9F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Gode rutiner for renhold</w:t>
      </w:r>
      <w:r w:rsidR="00B13572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, da BIL Håndball har egen instruert vaskere for spesifikk Brønnøyhallen</w:t>
      </w:r>
    </w:p>
    <w:p w14:paraId="0B975D1F" w14:textId="76570888" w:rsidR="00805C9F" w:rsidRPr="00805C9F" w:rsidRDefault="00B13572" w:rsidP="00805C9F">
      <w:pPr>
        <w:numPr>
          <w:ilvl w:val="0"/>
          <w:numId w:val="3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Brønnøysund Håndball vil foreta r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egistrering av alle personer som inngår i arrangementet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ved at det føres smitteværnslister ved alle i</w:t>
      </w:r>
      <w:r w:rsidR="00CF5757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nngangsdører i hallen.</w:t>
      </w:r>
    </w:p>
    <w:p w14:paraId="48DC293B" w14:textId="03EF40D9" w:rsidR="00805C9F" w:rsidRDefault="00805C9F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Offentlige myndigheters krav til offisielle reglementer skal etterleves fullt ut. Her finner dere </w:t>
      </w:r>
      <w:hyperlink r:id="rId22" w:anchor="arrangementer-treningsareal-og-garderober" w:tgtFrame="_blank" w:tooltip="Nasjonal veileder" w:history="1">
        <w:r w:rsidRPr="00805C9F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lang w:eastAsia="nb-NO"/>
          </w:rPr>
          <w:t>den nasjonale veilederen for smittevern i idretten</w:t>
        </w:r>
      </w:hyperlink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.</w:t>
      </w:r>
    </w:p>
    <w:p w14:paraId="0C9766A1" w14:textId="51BAC170" w:rsidR="00CF5757" w:rsidRDefault="00CF5757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049BC932" w14:textId="67823F08" w:rsidR="00F21034" w:rsidRDefault="00F21034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0AB8F4C5" w14:textId="7492DB64" w:rsidR="00F21034" w:rsidRDefault="00F21034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40F78383" w14:textId="77777777" w:rsidR="00F21034" w:rsidRDefault="00F21034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319BB7B5" w14:textId="77777777" w:rsidR="00CF5757" w:rsidRPr="00805C9F" w:rsidRDefault="00CF5757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5F558421" w14:textId="6EBAD1BC" w:rsidR="00B86BCA" w:rsidRPr="00805C9F" w:rsidRDefault="00805C9F" w:rsidP="00805C9F">
      <w:pPr>
        <w:spacing w:after="0" w:line="240" w:lineRule="auto"/>
        <w:outlineLvl w:val="0"/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</w:pPr>
      <w:bookmarkStart w:id="3" w:name="_Toc49428923"/>
      <w:bookmarkEnd w:id="3"/>
      <w:r w:rsidRPr="00805C9F"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  <w:t>4. Definisjoner</w:t>
      </w:r>
    </w:p>
    <w:p w14:paraId="0017F057" w14:textId="77777777" w:rsidR="00805C9F" w:rsidRPr="00805C9F" w:rsidRDefault="00805C9F" w:rsidP="00805C9F">
      <w:pPr>
        <w:numPr>
          <w:ilvl w:val="0"/>
          <w:numId w:val="4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nb-NO"/>
        </w:rPr>
        <w:t>Deltakere: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spillere og publikum</w:t>
      </w:r>
    </w:p>
    <w:p w14:paraId="316BE092" w14:textId="77777777" w:rsidR="00805C9F" w:rsidRPr="00805C9F" w:rsidRDefault="00805C9F" w:rsidP="00805C9F">
      <w:pPr>
        <w:numPr>
          <w:ilvl w:val="0"/>
          <w:numId w:val="4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nb-NO"/>
        </w:rPr>
        <w:t>Funksjonærer: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alle andre som er nødvendige for gjennomføring av et arrangement</w:t>
      </w:r>
    </w:p>
    <w:p w14:paraId="567EC51C" w14:textId="640D118B" w:rsidR="00CF5757" w:rsidRPr="00746C05" w:rsidRDefault="00805C9F" w:rsidP="00CF5757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Som </w:t>
      </w:r>
      <w:r w:rsidRPr="00805C9F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nb-NO"/>
        </w:rPr>
        <w:t>kamparrangement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regnes: </w:t>
      </w:r>
    </w:p>
    <w:p w14:paraId="7647D381" w14:textId="77777777" w:rsidR="00CF5757" w:rsidRPr="00805C9F" w:rsidRDefault="00CF5757" w:rsidP="00CF5757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2D562D43" w14:textId="77777777" w:rsidR="00805C9F" w:rsidRPr="00805C9F" w:rsidRDefault="00805C9F" w:rsidP="00805C9F">
      <w:pPr>
        <w:numPr>
          <w:ilvl w:val="1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Obligatoriske kamper (seriekamper, cuper og andre kamper berammet av NHF eller Region) </w:t>
      </w:r>
    </w:p>
    <w:p w14:paraId="5E131B9C" w14:textId="2B24B221" w:rsidR="00805C9F" w:rsidRPr="00805C9F" w:rsidRDefault="00805C9F" w:rsidP="00805C9F">
      <w:pPr>
        <w:numPr>
          <w:ilvl w:val="1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Godkjente turneringer</w:t>
      </w:r>
      <w:r w:rsidR="00CF5757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, her vil smittevernregler for den aktuelle kommune/klubb bli fulgt.</w:t>
      </w:r>
    </w:p>
    <w:p w14:paraId="1E171953" w14:textId="534BDB72" w:rsidR="00805C9F" w:rsidRPr="00805C9F" w:rsidRDefault="00805C9F" w:rsidP="00805C9F">
      <w:pPr>
        <w:numPr>
          <w:ilvl w:val="1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Treningskamper med publikum</w:t>
      </w:r>
      <w:r w:rsidR="00CF5757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. På disse vil det foreligge et smittevernsregime lik det som blir fulgt på organiserte treninger.</w:t>
      </w:r>
    </w:p>
    <w:p w14:paraId="4A7D0953" w14:textId="77777777" w:rsidR="00B86BCA" w:rsidRDefault="00B86BCA" w:rsidP="00805C9F">
      <w:pPr>
        <w:spacing w:after="0" w:line="240" w:lineRule="auto"/>
        <w:outlineLvl w:val="0"/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</w:pPr>
      <w:bookmarkStart w:id="4" w:name="_Toc49428924"/>
      <w:bookmarkEnd w:id="4"/>
    </w:p>
    <w:p w14:paraId="77333CF9" w14:textId="4010403C" w:rsidR="00805C9F" w:rsidRPr="00805C9F" w:rsidRDefault="00805C9F" w:rsidP="00805C9F">
      <w:pPr>
        <w:spacing w:after="0" w:line="240" w:lineRule="auto"/>
        <w:outlineLvl w:val="0"/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</w:pPr>
      <w:r w:rsidRPr="00805C9F"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  <w:t>5. Kamparrangement – telling og registrering</w:t>
      </w:r>
    </w:p>
    <w:p w14:paraId="03B702AA" w14:textId="08B12174" w:rsidR="00805C9F" w:rsidRPr="00B86BCA" w:rsidRDefault="00805C9F" w:rsidP="00B86BCA">
      <w:pPr>
        <w:spacing w:after="24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B86BCA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Det totale antall deltagere (spillere og publikum) i håndballhallen/arenaen, skal aldri overskride</w:t>
      </w:r>
      <w:r w:rsidR="00CF5757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100</w:t>
      </w:r>
      <w:r w:rsidRPr="00B86BCA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. </w:t>
      </w:r>
      <w:r w:rsidR="00671D97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I</w:t>
      </w:r>
      <w:r w:rsidRPr="00B86BCA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de </w:t>
      </w:r>
      <w:r w:rsidR="00671D97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65</w:t>
      </w:r>
      <w:r w:rsidRPr="00B86BCA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</w:t>
      </w:r>
      <w:r w:rsidR="00CF5757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tilskuerne </w:t>
      </w:r>
      <w:r w:rsidRPr="00B86BCA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kommer funksjonærene som er nødvendig for gjennomføringen av arrangementet.</w:t>
      </w:r>
    </w:p>
    <w:p w14:paraId="1EEDDDF2" w14:textId="77777777" w:rsidR="00805C9F" w:rsidRPr="00805C9F" w:rsidRDefault="00805C9F" w:rsidP="00805C9F">
      <w:pPr>
        <w:numPr>
          <w:ilvl w:val="0"/>
          <w:numId w:val="5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Deltakere inkluderer spillere og tilskuere.</w:t>
      </w:r>
    </w:p>
    <w:p w14:paraId="26684A82" w14:textId="28D9B26D" w:rsidR="00805C9F" w:rsidRPr="00805C9F" w:rsidRDefault="00CF5757" w:rsidP="00805C9F">
      <w:pPr>
        <w:numPr>
          <w:ilvl w:val="0"/>
          <w:numId w:val="5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BIL Hån</w:t>
      </w:r>
      <w:r w:rsidR="00F21034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dball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</w:t>
      </w:r>
      <w:r w:rsidR="00F21034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finner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i samarbeid med halleier den konkrete kapasiteten for hallen, som ivaretar 1-metersregelen utenfor spilleflaten. Det skal føres oversikt over ALLE som inngår i arrangementet.</w:t>
      </w:r>
    </w:p>
    <w:p w14:paraId="09FF1C8B" w14:textId="77777777" w:rsidR="00805C9F" w:rsidRPr="006232AA" w:rsidRDefault="00805C9F" w:rsidP="00805C9F">
      <w:pPr>
        <w:numPr>
          <w:ilvl w:val="0"/>
          <w:numId w:val="5"/>
        </w:numPr>
        <w:spacing w:after="240" w:line="240" w:lineRule="auto"/>
        <w:ind w:left="0"/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nb-NO"/>
        </w:rPr>
      </w:pPr>
      <w:r w:rsidRPr="006232A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nb-NO"/>
        </w:rPr>
        <w:t>Lagene plikter selv å registrere lister over samtlige utøvere og støtteapparat som er med i gruppen til den aktuelle kampen. I de klassene og nivåene hvor det brukes elektronisk kamprapport er dette tilstrekkelig.</w:t>
      </w:r>
    </w:p>
    <w:p w14:paraId="1AF6C6A2" w14:textId="2AEC87F3" w:rsidR="00805C9F" w:rsidRPr="00805C9F" w:rsidRDefault="00805C9F" w:rsidP="00805C9F">
      <w:pPr>
        <w:numPr>
          <w:ilvl w:val="0"/>
          <w:numId w:val="5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Listen skal inneholde fullt navn og telefonnummer og lagres i 10 dager</w:t>
      </w:r>
      <w:r w:rsidR="00F21034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hos arr.ansvalig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, for så å makuleres/slettes. </w:t>
      </w:r>
    </w:p>
    <w:p w14:paraId="453E405B" w14:textId="77777777" w:rsidR="00F21034" w:rsidRDefault="00F21034" w:rsidP="00805C9F">
      <w:pPr>
        <w:numPr>
          <w:ilvl w:val="0"/>
          <w:numId w:val="5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BIL Håndball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velger selv metode for registrering og lagring, men lagring 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vil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 foregå på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en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 sikker måte, og listene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vil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 være tilgjengelig på kort varsel dersom helsemyndighetene får behov for å gjennomføre smittesporing.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br/>
      </w:r>
    </w:p>
    <w:p w14:paraId="735CABFC" w14:textId="77777777" w:rsidR="00F21034" w:rsidRDefault="00F21034" w:rsidP="00F21034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17F286DF" w14:textId="77777777" w:rsidR="00F21034" w:rsidRDefault="00F21034" w:rsidP="00F21034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26CA934D" w14:textId="77777777" w:rsidR="00F21034" w:rsidRDefault="00F21034" w:rsidP="00F21034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3F492206" w14:textId="77777777" w:rsidR="00F21034" w:rsidRDefault="00F21034" w:rsidP="00F21034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05686B1F" w14:textId="77777777" w:rsidR="00F21034" w:rsidRDefault="00F21034" w:rsidP="00F21034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082EE8EE" w14:textId="73AB1598" w:rsidR="00805C9F" w:rsidRPr="00805C9F" w:rsidRDefault="00805C9F" w:rsidP="00F21034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br/>
      </w:r>
    </w:p>
    <w:p w14:paraId="28B635D9" w14:textId="77777777" w:rsidR="00B86BCA" w:rsidRDefault="00B86BCA" w:rsidP="00805C9F">
      <w:pPr>
        <w:spacing w:after="0" w:line="240" w:lineRule="auto"/>
        <w:outlineLvl w:val="0"/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</w:pPr>
      <w:bookmarkStart w:id="5" w:name="_Toc49428925"/>
      <w:bookmarkEnd w:id="5"/>
    </w:p>
    <w:p w14:paraId="3064099B" w14:textId="3E5C64D9" w:rsidR="00F21034" w:rsidRPr="00805C9F" w:rsidRDefault="00805C9F" w:rsidP="00805C9F">
      <w:pPr>
        <w:spacing w:after="0" w:line="240" w:lineRule="auto"/>
        <w:outlineLvl w:val="0"/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</w:pPr>
      <w:r w:rsidRPr="00805C9F"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  <w:lastRenderedPageBreak/>
        <w:t>6. Håndballbanen</w:t>
      </w:r>
    </w:p>
    <w:p w14:paraId="510E49F4" w14:textId="2DB63D3E" w:rsidR="00805C9F" w:rsidRPr="00805C9F" w:rsidRDefault="00805C9F" w:rsidP="00805C9F">
      <w:pPr>
        <w:numPr>
          <w:ilvl w:val="0"/>
          <w:numId w:val="6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1-metersregelen </w:t>
      </w:r>
      <w:r w:rsidR="00F21034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vil bli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overhold</w:t>
      </w:r>
      <w:r w:rsidR="00F21034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t 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på innbytterbenken.</w:t>
      </w:r>
    </w:p>
    <w:p w14:paraId="2C37E6DD" w14:textId="77777777" w:rsidR="00805C9F" w:rsidRPr="00805C9F" w:rsidRDefault="00805C9F" w:rsidP="00805C9F">
      <w:pPr>
        <w:numPr>
          <w:ilvl w:val="0"/>
          <w:numId w:val="6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Spillere, lagledere og dommerne skal ikke håndhilse med hverandre.</w:t>
      </w:r>
    </w:p>
    <w:p w14:paraId="77A0823A" w14:textId="15532EF3" w:rsidR="00805C9F" w:rsidRPr="00805C9F" w:rsidRDefault="00805C9F" w:rsidP="00805C9F">
      <w:pPr>
        <w:numPr>
          <w:ilvl w:val="0"/>
          <w:numId w:val="6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Sekretariat </w:t>
      </w:r>
      <w:r w:rsidR="00F21034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vil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utformes slik at tidtaker og sekretær</w:t>
      </w:r>
      <w:r w:rsidR="00F21034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samt speaker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kan sitte med minimum 1 meters avstand.</w:t>
      </w:r>
    </w:p>
    <w:p w14:paraId="63B0D205" w14:textId="536A64AB" w:rsidR="00805C9F" w:rsidRPr="00805C9F" w:rsidRDefault="00805C9F" w:rsidP="00805C9F">
      <w:pPr>
        <w:numPr>
          <w:ilvl w:val="0"/>
          <w:numId w:val="6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Ved behov for at funksjonær eller andre skal inn på banen for å tørke væske, </w:t>
      </w:r>
      <w:r w:rsidR="00F21034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må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spillere og dommere</w:t>
      </w:r>
      <w:r w:rsidR="00F21034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vike plass slik at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1-metersregelen</w:t>
      </w:r>
      <w:r w:rsidR="00F21034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overholdes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.</w:t>
      </w:r>
    </w:p>
    <w:p w14:paraId="1175F9D6" w14:textId="233712F8" w:rsidR="00805C9F" w:rsidRPr="00805C9F" w:rsidRDefault="00805C9F" w:rsidP="00805C9F">
      <w:pPr>
        <w:numPr>
          <w:ilvl w:val="0"/>
          <w:numId w:val="6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Det vil ikke være sidebytte i kamper i 16-årsklassen og yngre. Lagene skal benytte samme side og innbytterbenk i begge omganger. </w:t>
      </w:r>
    </w:p>
    <w:p w14:paraId="75FE4F6B" w14:textId="77777777" w:rsidR="00805C9F" w:rsidRPr="006232AA" w:rsidRDefault="00805C9F" w:rsidP="00805C9F">
      <w:pPr>
        <w:numPr>
          <w:ilvl w:val="0"/>
          <w:numId w:val="6"/>
        </w:numPr>
        <w:spacing w:after="240" w:line="240" w:lineRule="auto"/>
        <w:ind w:left="0"/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nb-NO"/>
        </w:rPr>
      </w:pPr>
      <w:r w:rsidRPr="006232A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nb-NO"/>
        </w:rPr>
        <w:t>Renhold av benker skal gjennomføres av arrangør når nytt lag skal benytte innbytterbenken.</w:t>
      </w:r>
    </w:p>
    <w:p w14:paraId="3839C36B" w14:textId="4DD187D2" w:rsidR="00805C9F" w:rsidRDefault="00805C9F" w:rsidP="00805C9F">
      <w:pPr>
        <w:numPr>
          <w:ilvl w:val="0"/>
          <w:numId w:val="6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Ved arrangement i barnehåndballen (4-er-håndball) </w:t>
      </w:r>
      <w:r w:rsidR="00AE3F45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vil 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det arrangeres på to flater per ordinære håndballbane. Deltakerne skal komme inn og forlate banen etter anvisning fra </w:t>
      </w:r>
      <w:r w:rsidR="00AE3F45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kampvert.</w:t>
      </w:r>
    </w:p>
    <w:p w14:paraId="4D6EC5C4" w14:textId="77777777" w:rsidR="00AE3F45" w:rsidRPr="00805C9F" w:rsidRDefault="00AE3F45" w:rsidP="00AE3F45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1B0AA9FA" w14:textId="77777777" w:rsidR="00805C9F" w:rsidRPr="00805C9F" w:rsidRDefault="00805C9F" w:rsidP="00805C9F">
      <w:pPr>
        <w:spacing w:after="0" w:line="240" w:lineRule="auto"/>
        <w:outlineLvl w:val="0"/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</w:pPr>
      <w:bookmarkStart w:id="6" w:name="_Toc49428926"/>
      <w:bookmarkEnd w:id="6"/>
      <w:r w:rsidRPr="00805C9F"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  <w:t>7. Dommerens ansvar </w:t>
      </w:r>
    </w:p>
    <w:p w14:paraId="0327A7F4" w14:textId="46CFA28C" w:rsidR="00805C9F" w:rsidRPr="00805C9F" w:rsidRDefault="00805C9F" w:rsidP="00805C9F">
      <w:pPr>
        <w:numPr>
          <w:ilvl w:val="0"/>
          <w:numId w:val="7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Dommer</w:t>
      </w:r>
      <w:r w:rsidR="00AE3F45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n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e</w:t>
      </w:r>
      <w:r w:rsidR="00AE3F45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i BIL Håndball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omfatte</w:t>
      </w:r>
      <w:r w:rsidR="00AE3F45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s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av de samme krav til smittevern som øvrige aktører.</w:t>
      </w:r>
    </w:p>
    <w:p w14:paraId="2362DDBC" w14:textId="77777777" w:rsidR="00805C9F" w:rsidRPr="00805C9F" w:rsidRDefault="00805C9F" w:rsidP="00805C9F">
      <w:pPr>
        <w:numPr>
          <w:ilvl w:val="0"/>
          <w:numId w:val="7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Dommerne skal så langt det er mulig følge 1-metersregelen, men vil i gitte situasjoner måtte fravike avstandsregelen i kraft av sin funksjon og myndighet.</w:t>
      </w:r>
    </w:p>
    <w:p w14:paraId="22E14194" w14:textId="5D6D1ED6" w:rsidR="00805C9F" w:rsidRPr="00805C9F" w:rsidRDefault="00805C9F" w:rsidP="00805C9F">
      <w:pPr>
        <w:numPr>
          <w:ilvl w:val="0"/>
          <w:numId w:val="7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Dommer</w:t>
      </w:r>
      <w:r w:rsidR="00AE3F45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n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e</w:t>
      </w:r>
      <w:r w:rsidR="00AE3F45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i BIL Håndball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plikter å sette seg inn i idrettens smittevernregler.</w:t>
      </w:r>
      <w:r w:rsidR="00AE3F45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All informasjon om dette finnes på </w:t>
      </w:r>
      <w:r w:rsidR="00BB348A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Facebook gruppen</w:t>
      </w:r>
      <w:r w:rsidR="00AE3F45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: BIL Håndball – Dommere 2020/2021</w:t>
      </w:r>
    </w:p>
    <w:p w14:paraId="369D91CC" w14:textId="3534DE1A" w:rsidR="00805C9F" w:rsidRPr="00805C9F" w:rsidRDefault="00AE3F45" w:rsidP="00805C9F">
      <w:pPr>
        <w:numPr>
          <w:ilvl w:val="0"/>
          <w:numId w:val="7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Ved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symptomer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på Covid-19 skal det meldes forfall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.</w:t>
      </w:r>
    </w:p>
    <w:p w14:paraId="55EF2071" w14:textId="744D9CD0" w:rsidR="00805C9F" w:rsidRDefault="00AE3F45" w:rsidP="00805C9F">
      <w:pPr>
        <w:numPr>
          <w:ilvl w:val="0"/>
          <w:numId w:val="7"/>
        </w:numPr>
        <w:spacing w:after="0" w:line="240" w:lineRule="auto"/>
        <w:ind w:left="0"/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nb-NO"/>
        </w:rPr>
        <w:t>Dommeren skal påse at det ikke blir foretatt s</w:t>
      </w:r>
      <w:r w:rsidR="00805C9F" w:rsidRPr="006232A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nb-NO"/>
        </w:rPr>
        <w:t>idebytte i aldersklassene J/G 16 og yngre.</w:t>
      </w:r>
    </w:p>
    <w:p w14:paraId="5D067228" w14:textId="77777777" w:rsidR="00AE3F45" w:rsidRPr="006232AA" w:rsidRDefault="00AE3F45" w:rsidP="00AE3F45">
      <w:pPr>
        <w:spacing w:after="0" w:line="240" w:lineRule="auto"/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nb-NO"/>
        </w:rPr>
      </w:pPr>
    </w:p>
    <w:p w14:paraId="07BED8F3" w14:textId="3F9595C1" w:rsidR="00345B3B" w:rsidRPr="00805C9F" w:rsidRDefault="00805C9F" w:rsidP="00805C9F">
      <w:pPr>
        <w:spacing w:after="0" w:line="240" w:lineRule="auto"/>
        <w:outlineLvl w:val="0"/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</w:pPr>
      <w:bookmarkStart w:id="7" w:name="_Toc49428927"/>
      <w:bookmarkEnd w:id="7"/>
      <w:r w:rsidRPr="00805C9F"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  <w:t>8. Lagenes og utøvernes ansvar</w:t>
      </w:r>
    </w:p>
    <w:p w14:paraId="43C8E7BC" w14:textId="689EDEC8" w:rsidR="00805C9F" w:rsidRPr="00805C9F" w:rsidRDefault="00805C9F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Alle trenere, lagledere og utøvere har eget ansvar for å sette seg inn i og påse at man forholder seg til gjeldende smittevernregler for arrangementet. Trenere og lagledere har ansvar for sine grupper.</w:t>
      </w:r>
    </w:p>
    <w:p w14:paraId="0D6EE4A0" w14:textId="1E4DC8B7" w:rsidR="00805C9F" w:rsidRPr="00805C9F" w:rsidRDefault="00805C9F" w:rsidP="00805C9F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Lagene plikter å registrere lister over samtlige </w:t>
      </w:r>
      <w:r w:rsidR="00345B3B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i 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støtteapparat</w:t>
      </w:r>
      <w:r w:rsidR="00345B3B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et som ikke er registrert elektronisk (kampprotokoll), men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som er med i gruppen til den aktuelle kampen. </w:t>
      </w:r>
    </w:p>
    <w:p w14:paraId="7224A49C" w14:textId="3ED9355E" w:rsidR="00805C9F" w:rsidRPr="00805C9F" w:rsidRDefault="00805C9F" w:rsidP="00345B3B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Lagleder</w:t>
      </w:r>
      <w:r w:rsidR="00345B3B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ne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har ansvar for at 1-metersregelen blir opprettholdt på egen innbytterbenk. </w:t>
      </w:r>
    </w:p>
    <w:p w14:paraId="02CBF793" w14:textId="36CAE969" w:rsidR="00805C9F" w:rsidRPr="00805C9F" w:rsidRDefault="00805C9F" w:rsidP="00805C9F">
      <w:pPr>
        <w:numPr>
          <w:ilvl w:val="0"/>
          <w:numId w:val="8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Lagleder</w:t>
      </w:r>
      <w:r w:rsidR="00345B3B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ne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skal holde 1 meters avstand til spillerne også under </w:t>
      </w:r>
      <w:r w:rsidR="00345B3B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lagenes 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time-out. </w:t>
      </w:r>
    </w:p>
    <w:p w14:paraId="65E58277" w14:textId="71EB0167" w:rsidR="00805C9F" w:rsidRPr="00805C9F" w:rsidRDefault="00345B3B" w:rsidP="00805C9F">
      <w:pPr>
        <w:numPr>
          <w:ilvl w:val="0"/>
          <w:numId w:val="8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Alle l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agledere og dommere som signerer kamprapporten skal desinfisere hender før og etter bruk av pc/nettbrett.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Desinfiseringsmiddel finnes i sekretariatet.</w:t>
      </w:r>
    </w:p>
    <w:p w14:paraId="30CAF4B0" w14:textId="334B3EDA" w:rsidR="00805C9F" w:rsidRDefault="00805C9F" w:rsidP="00805C9F">
      <w:pPr>
        <w:numPr>
          <w:ilvl w:val="0"/>
          <w:numId w:val="8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lastRenderedPageBreak/>
        <w:t>Det kan være begrensede eller ingen garderobefasiliteter tilgjengelig. Oppfordre utøverne til å komme ferdig skiftet til kamp. </w:t>
      </w:r>
    </w:p>
    <w:p w14:paraId="68B6F7A0" w14:textId="0CFCD95C" w:rsidR="00F436F9" w:rsidRDefault="00F436F9" w:rsidP="00F436F9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Tilreisende lag kan ved forespørsel få tildelt garderober i henhold til antall spillere. Det er trener/lagleders ansvar at spillerne holder 1-meters avstand i garderobe og dusjanlegg. Garderobene vil være nyvasket og desinfisert ved ankomst og ved endt bruk skal lagleder/trener melde fra til kampvert slik at garderoben blir vasket, desinfisert og låst.</w:t>
      </w:r>
    </w:p>
    <w:p w14:paraId="5B2B612F" w14:textId="77777777" w:rsidR="00F436F9" w:rsidRPr="00805C9F" w:rsidRDefault="00F436F9" w:rsidP="00F436F9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7519CC2A" w14:textId="55EAF2EC" w:rsidR="00805C9F" w:rsidRPr="00805C9F" w:rsidRDefault="00F436F9" w:rsidP="00805C9F">
      <w:pPr>
        <w:numPr>
          <w:ilvl w:val="0"/>
          <w:numId w:val="8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BIL Håndball ber lagene v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ær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e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kreativ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e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når det gjelder oppvarming til kamper. Det kan ikke forventes tilgjengelig tid på bane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n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til oppvarming</w:t>
      </w:r>
      <w:r w:rsidR="00A32EBB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da vi kun har 30</w:t>
      </w:r>
      <w:bookmarkStart w:id="8" w:name="_GoBack"/>
      <w:bookmarkEnd w:id="8"/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minutter til vasking/desinfisering før ny kamp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.</w:t>
      </w:r>
    </w:p>
    <w:p w14:paraId="79BA6B5A" w14:textId="00DF7F3C" w:rsidR="00805C9F" w:rsidRDefault="00F436F9" w:rsidP="00805C9F">
      <w:pPr>
        <w:numPr>
          <w:ilvl w:val="0"/>
          <w:numId w:val="8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Hvert l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age skal ha med egen håndsprit eller liknende, </w:t>
      </w:r>
      <w:r w:rsidR="00671D97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dette 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for å redusere trykket på de</w:t>
      </w:r>
      <w:r w:rsidR="00671D97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dispenserne som er satt ut i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områdene som er forbeholdt tilskuer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n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e</w:t>
      </w:r>
      <w:r w:rsidR="00746C05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og funksjonærene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.</w:t>
      </w:r>
    </w:p>
    <w:p w14:paraId="5F050A27" w14:textId="77777777" w:rsidR="00F436F9" w:rsidRPr="00805C9F" w:rsidRDefault="00F436F9" w:rsidP="00F436F9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7FB564E3" w14:textId="77777777" w:rsidR="00805C9F" w:rsidRPr="00F436F9" w:rsidRDefault="00805C9F" w:rsidP="00805C9F">
      <w:pPr>
        <w:spacing w:after="0" w:line="240" w:lineRule="auto"/>
        <w:outlineLvl w:val="0"/>
        <w:rPr>
          <w:rFonts w:ascii="SourceSansPro" w:eastAsia="Times New Roman" w:hAnsi="SourceSansPro" w:cs="Times New Roman"/>
          <w:b/>
          <w:bCs/>
          <w:kern w:val="36"/>
          <w:sz w:val="48"/>
          <w:szCs w:val="48"/>
          <w:lang w:eastAsia="nb-NO"/>
        </w:rPr>
      </w:pPr>
      <w:bookmarkStart w:id="9" w:name="_Toc49428928"/>
      <w:bookmarkEnd w:id="9"/>
      <w:r w:rsidRPr="00F436F9">
        <w:rPr>
          <w:rFonts w:ascii="SourceSansPro" w:eastAsia="Times New Roman" w:hAnsi="SourceSansPro" w:cs="Times New Roman"/>
          <w:b/>
          <w:bCs/>
          <w:kern w:val="36"/>
          <w:sz w:val="48"/>
          <w:szCs w:val="48"/>
          <w:lang w:eastAsia="nb-NO"/>
        </w:rPr>
        <w:t>9. Arrangørens ansvar </w:t>
      </w:r>
    </w:p>
    <w:p w14:paraId="6CEC48C8" w14:textId="0FD3AC9B" w:rsidR="00805C9F" w:rsidRPr="00F436F9" w:rsidRDefault="00F436F9" w:rsidP="00805C9F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BIL Håndball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skal oppnevne en arrangøransvarlig/smittevernansvarlig for kampen/arrangementet.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br/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br/>
        <w:t>Før, underveis og etter kampen/arrangementet skal arrangøransvarlig forsikre seg om at følgende er ivaretatt:  </w:t>
      </w:r>
    </w:p>
    <w:p w14:paraId="3FB10549" w14:textId="271C472A" w:rsidR="00805C9F" w:rsidRPr="00F436F9" w:rsidRDefault="00746C05" w:rsidP="00805C9F">
      <w:pPr>
        <w:numPr>
          <w:ilvl w:val="0"/>
          <w:numId w:val="9"/>
        </w:numPr>
        <w:spacing w:after="0" w:line="240" w:lineRule="auto"/>
        <w:ind w:left="0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BIL Håndball skal påse at det ved hvert arrangement er t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ilstrekkelig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a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ntall funksjonærer som innehar informasjon og opplæring til å ivareta punktene beskrevet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nedenfor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. Som et minimum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skal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BIL Håndball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 ha funksjonærer som ivaretar følgende områder: </w:t>
      </w:r>
    </w:p>
    <w:p w14:paraId="05249944" w14:textId="5F26D274" w:rsidR="00805C9F" w:rsidRPr="00F436F9" w:rsidRDefault="00805C9F" w:rsidP="00805C9F">
      <w:pPr>
        <w:numPr>
          <w:ilvl w:val="1"/>
          <w:numId w:val="9"/>
        </w:numPr>
        <w:spacing w:after="0" w:line="240" w:lineRule="auto"/>
        <w:ind w:left="0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Registrering og innsamling av kontaktinfo for deltakere</w:t>
      </w:r>
      <w:r w:rsidR="00746C05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og publikum</w:t>
      </w: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.</w:t>
      </w:r>
    </w:p>
    <w:p w14:paraId="68186DB6" w14:textId="4E815CD4" w:rsidR="00805C9F" w:rsidRPr="00F436F9" w:rsidRDefault="00805C9F" w:rsidP="00805C9F">
      <w:pPr>
        <w:numPr>
          <w:ilvl w:val="1"/>
          <w:numId w:val="9"/>
        </w:numPr>
        <w:spacing w:after="0" w:line="240" w:lineRule="auto"/>
        <w:ind w:left="0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Legg til rette for kontaktløs betaling for inngangsbilletter</w:t>
      </w:r>
      <w:r w:rsidR="00746C05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, som vipps eller bankterminal</w:t>
      </w: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.</w:t>
      </w:r>
    </w:p>
    <w:p w14:paraId="0C35DF2C" w14:textId="404F7DC8" w:rsidR="00805C9F" w:rsidRPr="00F436F9" w:rsidRDefault="00805C9F" w:rsidP="00805C9F">
      <w:pPr>
        <w:numPr>
          <w:ilvl w:val="1"/>
          <w:numId w:val="9"/>
        </w:numPr>
        <w:spacing w:after="0" w:line="240" w:lineRule="auto"/>
        <w:ind w:left="0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Rutiner for å overholde maksgrensen på </w:t>
      </w:r>
      <w:r w:rsidR="00746C05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10</w:t>
      </w: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0</w:t>
      </w:r>
      <w:r w:rsidR="00746C05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inkludert</w:t>
      </w: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deltakere</w:t>
      </w:r>
      <w:r w:rsidR="003A7768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,</w:t>
      </w:r>
      <w:r w:rsidR="00746C05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tilskuere</w:t>
      </w:r>
      <w:r w:rsidR="003A7768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og funksjonærer</w:t>
      </w: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.</w:t>
      </w:r>
    </w:p>
    <w:p w14:paraId="09BF5EB9" w14:textId="6C0F1D53" w:rsidR="00805C9F" w:rsidRPr="00F436F9" w:rsidRDefault="003A7768" w:rsidP="00805C9F">
      <w:pPr>
        <w:numPr>
          <w:ilvl w:val="1"/>
          <w:numId w:val="9"/>
        </w:numPr>
        <w:spacing w:after="0" w:line="240" w:lineRule="auto"/>
        <w:ind w:left="0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BIL Håndball vil ha en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tribune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vert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som skal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på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se at 1-metersregelen overholdes. </w:t>
      </w:r>
    </w:p>
    <w:p w14:paraId="0DA19A7B" w14:textId="7B17F98F" w:rsidR="00805C9F" w:rsidRPr="00F436F9" w:rsidRDefault="003A7768" w:rsidP="00805C9F">
      <w:pPr>
        <w:numPr>
          <w:ilvl w:val="1"/>
          <w:numId w:val="9"/>
        </w:numPr>
        <w:spacing w:after="0" w:line="240" w:lineRule="auto"/>
        <w:ind w:left="0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En vert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som loser utøverne inn og ut av banen før kamp, i pausen og etter kamp.</w:t>
      </w:r>
    </w:p>
    <w:p w14:paraId="0BB007CD" w14:textId="494BC2A6" w:rsidR="00805C9F" w:rsidRPr="00F436F9" w:rsidRDefault="003A7768" w:rsidP="00805C9F">
      <w:pPr>
        <w:numPr>
          <w:ilvl w:val="1"/>
          <w:numId w:val="9"/>
        </w:numPr>
        <w:spacing w:after="0" w:line="240" w:lineRule="auto"/>
        <w:ind w:left="0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R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enhold av innbytterbenker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, sekretariatbord, ball samt målstenger vil bli ivaretatt av funksjonærene i sekretariatet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mellom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hver 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kamp. </w:t>
      </w:r>
    </w:p>
    <w:p w14:paraId="7B27EFE7" w14:textId="0528A18F" w:rsidR="00805C9F" w:rsidRPr="00F436F9" w:rsidRDefault="00805C9F" w:rsidP="00805C9F">
      <w:pPr>
        <w:numPr>
          <w:ilvl w:val="1"/>
          <w:numId w:val="9"/>
        </w:numPr>
        <w:spacing w:after="240" w:line="240" w:lineRule="auto"/>
        <w:ind w:left="0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Speakertjeneste</w:t>
      </w:r>
      <w:r w:rsidR="003A7768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n skal</w:t>
      </w: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opplyse om retningslinjer</w:t>
      </w:r>
      <w:r w:rsidR="003A7768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vedr. smittevern….</w:t>
      </w: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</w:t>
      </w:r>
    </w:p>
    <w:p w14:paraId="462B661B" w14:textId="77777777" w:rsidR="00805C9F" w:rsidRPr="00F436F9" w:rsidRDefault="00805C9F" w:rsidP="00805C9F">
      <w:pPr>
        <w:numPr>
          <w:ilvl w:val="0"/>
          <w:numId w:val="9"/>
        </w:numPr>
        <w:spacing w:after="0" w:line="240" w:lineRule="auto"/>
        <w:ind w:left="0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Nødvendig smittevernutstyr som skal være til stede: </w:t>
      </w:r>
    </w:p>
    <w:p w14:paraId="09F8F6F3" w14:textId="790EFF3D" w:rsidR="00805C9F" w:rsidRPr="00F436F9" w:rsidRDefault="00805C9F" w:rsidP="00805C9F">
      <w:pPr>
        <w:numPr>
          <w:ilvl w:val="1"/>
          <w:numId w:val="9"/>
        </w:numPr>
        <w:spacing w:after="0" w:line="240" w:lineRule="auto"/>
        <w:ind w:left="0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Håndsprit eller andre egnede rengjøringsmidler</w:t>
      </w:r>
      <w:r w:rsidR="003A7768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som overflate</w:t>
      </w:r>
      <w:r w:rsidR="00D23342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desinfisering</w:t>
      </w: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.</w:t>
      </w:r>
    </w:p>
    <w:p w14:paraId="2F26734A" w14:textId="77777777" w:rsidR="00805C9F" w:rsidRPr="00F436F9" w:rsidRDefault="00805C9F" w:rsidP="00805C9F">
      <w:pPr>
        <w:numPr>
          <w:ilvl w:val="1"/>
          <w:numId w:val="9"/>
        </w:numPr>
        <w:spacing w:after="0" w:line="240" w:lineRule="auto"/>
        <w:ind w:left="0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Tørkepapir.</w:t>
      </w:r>
    </w:p>
    <w:p w14:paraId="71219B65" w14:textId="5800E9C9" w:rsidR="00805C9F" w:rsidRPr="00F436F9" w:rsidRDefault="00805C9F" w:rsidP="00805C9F">
      <w:pPr>
        <w:numPr>
          <w:ilvl w:val="1"/>
          <w:numId w:val="9"/>
        </w:numPr>
        <w:spacing w:after="0" w:line="240" w:lineRule="auto"/>
        <w:ind w:left="0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Engangsmopper til å tørke</w:t>
      </w:r>
      <w:r w:rsidR="00200C4E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av</w:t>
      </w: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væske på banen ved behov.</w:t>
      </w:r>
    </w:p>
    <w:p w14:paraId="315376C4" w14:textId="77777777" w:rsidR="00805C9F" w:rsidRPr="00F436F9" w:rsidRDefault="00805C9F" w:rsidP="00805C9F">
      <w:pPr>
        <w:numPr>
          <w:ilvl w:val="1"/>
          <w:numId w:val="9"/>
        </w:numPr>
        <w:spacing w:after="240" w:line="240" w:lineRule="auto"/>
        <w:ind w:left="0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Egnet sted til å kaste avfall</w:t>
      </w:r>
    </w:p>
    <w:p w14:paraId="6A000774" w14:textId="7425D157" w:rsidR="00805C9F" w:rsidRPr="00F436F9" w:rsidRDefault="00805C9F" w:rsidP="00805C9F">
      <w:pPr>
        <w:numPr>
          <w:ilvl w:val="0"/>
          <w:numId w:val="9"/>
        </w:numPr>
        <w:spacing w:after="24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F436F9">
        <w:rPr>
          <w:rFonts w:ascii="inherit" w:eastAsia="Times New Roman" w:hAnsi="inherit" w:cs="Times New Roman"/>
          <w:sz w:val="24"/>
          <w:szCs w:val="24"/>
          <w:lang w:eastAsia="nb-NO"/>
        </w:rPr>
        <w:t>Innbytterbenkene merkes med farget tape, for å forenkle overholdelse av 1-metersregelen for innbytterne underveis i kampen. Der det er mulig settes det inn ekstra benker/stoler. Det dispenseres </w:t>
      </w:r>
      <w:r w:rsidR="005A2689" w:rsidRPr="00F436F9">
        <w:rPr>
          <w:rFonts w:ascii="inherit" w:eastAsia="Times New Roman" w:hAnsi="inherit" w:cs="Times New Roman"/>
          <w:sz w:val="24"/>
          <w:szCs w:val="24"/>
          <w:lang w:eastAsia="nb-NO"/>
        </w:rPr>
        <w:t>derfor</w:t>
      </w:r>
      <w:r w:rsidRPr="00F436F9">
        <w:rPr>
          <w:rFonts w:ascii="inherit" w:eastAsia="Times New Roman" w:hAnsi="inherit" w:cs="Times New Roman"/>
          <w:sz w:val="24"/>
          <w:szCs w:val="24"/>
          <w:lang w:eastAsia="nb-NO"/>
        </w:rPr>
        <w:t> fra spillereglenes punkt om innbytteområde så lenge denne veilederen er gjeldende. </w:t>
      </w:r>
    </w:p>
    <w:p w14:paraId="1E2AED92" w14:textId="0C0B6DB7" w:rsidR="00805C9F" w:rsidRPr="00F436F9" w:rsidRDefault="00805C9F" w:rsidP="00805C9F">
      <w:pPr>
        <w:numPr>
          <w:ilvl w:val="0"/>
          <w:numId w:val="9"/>
        </w:numPr>
        <w:spacing w:after="240" w:line="240" w:lineRule="auto"/>
        <w:ind w:left="0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lastRenderedPageBreak/>
        <w:t>Bruk av garderober</w:t>
      </w:r>
      <w:r w:rsidR="00200C4E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i hallen</w:t>
      </w: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er tillatt så lenge 1 meters avstand opprettholdes av brukerne, og at arrangør rengjør kontaktflater før nytt lag kan ta garderoben i bruk.</w:t>
      </w:r>
      <w:r w:rsidR="00200C4E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Kampvert skal kontaktes før garderober blir utlevert. Se kap. 8 kulepunkt 6</w:t>
      </w:r>
    </w:p>
    <w:p w14:paraId="6FE8BA40" w14:textId="77777777" w:rsidR="00805C9F" w:rsidRPr="00F436F9" w:rsidRDefault="00805C9F" w:rsidP="00805C9F">
      <w:pPr>
        <w:numPr>
          <w:ilvl w:val="0"/>
          <w:numId w:val="9"/>
        </w:numPr>
        <w:spacing w:after="24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F436F9">
        <w:rPr>
          <w:rFonts w:ascii="inherit" w:eastAsia="Times New Roman" w:hAnsi="inherit" w:cs="Times New Roman"/>
          <w:sz w:val="24"/>
          <w:szCs w:val="24"/>
          <w:lang w:eastAsia="nb-NO"/>
        </w:rPr>
        <w:t>Dersom smittevernregler om avstand og renhold ikke kan gjennomføres, skal garderober begrenses/ikke benyttes. </w:t>
      </w:r>
    </w:p>
    <w:p w14:paraId="4E3E1CA4" w14:textId="698C71B9" w:rsidR="00805C9F" w:rsidRPr="00F436F9" w:rsidRDefault="00200C4E" w:rsidP="00805C9F">
      <w:pPr>
        <w:numPr>
          <w:ilvl w:val="0"/>
          <w:numId w:val="9"/>
        </w:numPr>
        <w:spacing w:after="240" w:line="240" w:lineRule="auto"/>
        <w:ind w:left="0"/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Alle t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oaletter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vil få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forsterket renhold og kontaktflater skal rengjøres hyppig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ere </w:t>
      </w:r>
      <w:r w:rsidR="005A268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enn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 xml:space="preserve"> tidligere</w:t>
      </w:r>
      <w:r w:rsidR="00805C9F"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. </w:t>
      </w:r>
    </w:p>
    <w:p w14:paraId="3FDD8EED" w14:textId="77777777" w:rsidR="00805C9F" w:rsidRPr="00F436F9" w:rsidRDefault="00805C9F" w:rsidP="00805C9F">
      <w:pPr>
        <w:numPr>
          <w:ilvl w:val="0"/>
          <w:numId w:val="9"/>
        </w:numPr>
        <w:spacing w:after="24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F436F9">
        <w:rPr>
          <w:rFonts w:ascii="inherit" w:eastAsia="Times New Roman" w:hAnsi="inherit" w:cs="Times New Roman"/>
          <w:b/>
          <w:bCs/>
          <w:sz w:val="24"/>
          <w:szCs w:val="24"/>
          <w:lang w:eastAsia="nb-NO"/>
        </w:rPr>
        <w:t>Dersom hallen har flere mulige innganger og utganger, skal det søkes løsninger hvor inngang og utgang skjer i hver sin dør. Dette for å lette trykket ved skifte av utøvere, lag og tilskuere mellom kamper</w:t>
      </w:r>
      <w:r w:rsidRPr="00F436F9">
        <w:rPr>
          <w:rFonts w:ascii="inherit" w:eastAsia="Times New Roman" w:hAnsi="inherit" w:cs="Times New Roman"/>
          <w:sz w:val="24"/>
          <w:szCs w:val="24"/>
          <w:lang w:eastAsia="nb-NO"/>
        </w:rPr>
        <w:t>. Dersom slik mulighet ikke finnes, skal alle som skal forlate området først ut, før nye utøvere og tilskuere slippes inn.</w:t>
      </w:r>
    </w:p>
    <w:p w14:paraId="31C101A6" w14:textId="41B7E617" w:rsidR="00805C9F" w:rsidRDefault="00BB348A" w:rsidP="00805C9F">
      <w:pPr>
        <w:numPr>
          <w:ilvl w:val="0"/>
          <w:numId w:val="9"/>
        </w:numPr>
        <w:spacing w:after="0" w:line="240" w:lineRule="auto"/>
        <w:ind w:left="0"/>
        <w:rPr>
          <w:rFonts w:ascii="inherit" w:eastAsia="Times New Roman" w:hAnsi="inherit" w:cs="Times New Roman"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sz w:val="24"/>
          <w:szCs w:val="24"/>
          <w:lang w:eastAsia="nb-NO"/>
        </w:rPr>
        <w:t xml:space="preserve">BIL Håndball </w:t>
      </w:r>
      <w:r w:rsidR="00805C9F" w:rsidRPr="00F436F9">
        <w:rPr>
          <w:rFonts w:ascii="inherit" w:eastAsia="Times New Roman" w:hAnsi="inherit" w:cs="Times New Roman"/>
          <w:sz w:val="24"/>
          <w:szCs w:val="24"/>
          <w:lang w:eastAsia="nb-NO"/>
        </w:rPr>
        <w:t xml:space="preserve">skal </w:t>
      </w:r>
      <w:r>
        <w:rPr>
          <w:rFonts w:ascii="inherit" w:eastAsia="Times New Roman" w:hAnsi="inherit" w:cs="Times New Roman"/>
          <w:sz w:val="24"/>
          <w:szCs w:val="24"/>
          <w:lang w:eastAsia="nb-NO"/>
        </w:rPr>
        <w:t>gi</w:t>
      </w:r>
      <w:r w:rsidR="00805C9F" w:rsidRPr="00F436F9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tilgjengelig informasjon til deltakere om gjeldende retningslinjer for hallen og arrangementet.</w:t>
      </w:r>
      <w:r>
        <w:rPr>
          <w:rFonts w:ascii="inherit" w:eastAsia="Times New Roman" w:hAnsi="inherit" w:cs="Times New Roman"/>
          <w:sz w:val="24"/>
          <w:szCs w:val="24"/>
          <w:lang w:eastAsia="nb-NO"/>
        </w:rPr>
        <w:t xml:space="preserve"> Dette gjøres av kampvert og speaker</w:t>
      </w:r>
    </w:p>
    <w:p w14:paraId="277A4759" w14:textId="77777777" w:rsidR="00BB348A" w:rsidRPr="00F436F9" w:rsidRDefault="00BB348A" w:rsidP="00BB348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</w:p>
    <w:p w14:paraId="54691831" w14:textId="77777777" w:rsidR="00805C9F" w:rsidRPr="00F436F9" w:rsidRDefault="00805C9F" w:rsidP="00805C9F">
      <w:pPr>
        <w:spacing w:after="0" w:line="240" w:lineRule="auto"/>
        <w:outlineLvl w:val="0"/>
        <w:rPr>
          <w:rFonts w:ascii="SourceSansPro" w:eastAsia="Times New Roman" w:hAnsi="SourceSansPro" w:cs="Times New Roman"/>
          <w:b/>
          <w:bCs/>
          <w:kern w:val="36"/>
          <w:sz w:val="48"/>
          <w:szCs w:val="48"/>
          <w:lang w:eastAsia="nb-NO"/>
        </w:rPr>
      </w:pPr>
      <w:bookmarkStart w:id="10" w:name="_Toc49428929"/>
      <w:bookmarkEnd w:id="10"/>
    </w:p>
    <w:p w14:paraId="5ED1F64D" w14:textId="77777777" w:rsidR="00805C9F" w:rsidRPr="00805C9F" w:rsidRDefault="00805C9F" w:rsidP="00805C9F">
      <w:pPr>
        <w:spacing w:after="0" w:line="240" w:lineRule="auto"/>
        <w:outlineLvl w:val="0"/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</w:pPr>
      <w:r w:rsidRPr="00805C9F">
        <w:rPr>
          <w:rFonts w:ascii="SourceSansPro" w:eastAsia="Times New Roman" w:hAnsi="SourceSansPro" w:cs="Times New Roman"/>
          <w:b/>
          <w:bCs/>
          <w:color w:val="222222"/>
          <w:kern w:val="36"/>
          <w:sz w:val="48"/>
          <w:szCs w:val="48"/>
          <w:lang w:eastAsia="nb-NO"/>
        </w:rPr>
        <w:t>10. Kiosk/utsalgssted </w:t>
      </w:r>
    </w:p>
    <w:p w14:paraId="37E2D465" w14:textId="4702EB0E" w:rsidR="00805C9F" w:rsidRDefault="00805C9F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Dersom kiosk eller annet utsalgssted skal benyttes under arrangementet, gjelder følgende retningslinjer: </w:t>
      </w:r>
    </w:p>
    <w:p w14:paraId="560044BD" w14:textId="77777777" w:rsidR="00BB348A" w:rsidRPr="00805C9F" w:rsidRDefault="00BB348A" w:rsidP="00805C9F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13FAFA2A" w14:textId="7D10647D" w:rsidR="00805C9F" w:rsidRPr="00805C9F" w:rsidRDefault="00805C9F" w:rsidP="00805C9F">
      <w:pPr>
        <w:numPr>
          <w:ilvl w:val="0"/>
          <w:numId w:val="10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Det </w:t>
      </w:r>
      <w:r w:rsidR="00BB348A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vil bli oppnevnt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en ansvarlig for utsalgsstedet. </w:t>
      </w:r>
    </w:p>
    <w:p w14:paraId="1E5BDE13" w14:textId="77777777" w:rsidR="00805C9F" w:rsidRPr="00805C9F" w:rsidRDefault="00805C9F" w:rsidP="00805C9F">
      <w:pPr>
        <w:numPr>
          <w:ilvl w:val="0"/>
          <w:numId w:val="10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Kiosken/utsalgsstedet skal følge de generelle regler for serveringssteder. </w:t>
      </w:r>
    </w:p>
    <w:p w14:paraId="456336F3" w14:textId="77777777" w:rsidR="00805C9F" w:rsidRPr="00B86BCA" w:rsidRDefault="00805C9F" w:rsidP="00805C9F">
      <w:pPr>
        <w:numPr>
          <w:ilvl w:val="0"/>
          <w:numId w:val="10"/>
        </w:numPr>
        <w:spacing w:after="240" w:line="240" w:lineRule="auto"/>
        <w:ind w:left="0"/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nb-NO"/>
        </w:rPr>
      </w:pPr>
      <w:r w:rsidRPr="00B86BC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nb-NO"/>
        </w:rPr>
        <w:t>Det er ikke tillatt med selvbetjening av kaffe, drikke eller mat. Alt skal serveres i porsjoner av de som betjener utsalgsstedet. Mat skal serveres i enkel innpakning. </w:t>
      </w:r>
    </w:p>
    <w:p w14:paraId="0A3FDD06" w14:textId="299F5DE3" w:rsidR="00805C9F" w:rsidRPr="00805C9F" w:rsidRDefault="00805C9F" w:rsidP="00805C9F">
      <w:pPr>
        <w:numPr>
          <w:ilvl w:val="0"/>
          <w:numId w:val="10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Det </w:t>
      </w:r>
      <w:r w:rsidR="00BB348A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vil bli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oppmerket avstandslinjer i område for kundene. </w:t>
      </w:r>
    </w:p>
    <w:p w14:paraId="4F0EF35D" w14:textId="67B29E39" w:rsidR="00805C9F" w:rsidRPr="00805C9F" w:rsidRDefault="00805C9F" w:rsidP="00805C9F">
      <w:pPr>
        <w:numPr>
          <w:ilvl w:val="0"/>
          <w:numId w:val="10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Godt renhold og tilgjengelig håndsprit eller liknende </w:t>
      </w:r>
      <w:r w:rsidR="00BB348A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vil</w:t>
      </w:r>
      <w:r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være satt frem.</w:t>
      </w:r>
    </w:p>
    <w:p w14:paraId="0B9B1BDE" w14:textId="4C354B88" w:rsidR="00805C9F" w:rsidRPr="00805C9F" w:rsidRDefault="00BB348A" w:rsidP="00805C9F">
      <w:pPr>
        <w:numPr>
          <w:ilvl w:val="0"/>
          <w:numId w:val="10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Det vil bli vurdert 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innhold i utsalgsstedets meny, slik at det gjøres så enkelt som mulig å overholde smittevern.</w:t>
      </w:r>
    </w:p>
    <w:p w14:paraId="5888C866" w14:textId="3A345EAD" w:rsidR="00805C9F" w:rsidRPr="00805C9F" w:rsidRDefault="00BB348A" w:rsidP="00805C9F">
      <w:pPr>
        <w:numPr>
          <w:ilvl w:val="0"/>
          <w:numId w:val="10"/>
        </w:numPr>
        <w:spacing w:after="24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lang w:eastAsia="nb-NO"/>
        </w:rPr>
        <w:t>P</w:t>
      </w:r>
      <w:r w:rsidR="00805C9F" w:rsidRPr="00B86BCA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lang w:eastAsia="nb-NO"/>
        </w:rPr>
        <w:t>lassering av utsalgsstedet </w:t>
      </w:r>
      <w:r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lang w:eastAsia="nb-NO"/>
        </w:rPr>
        <w:t xml:space="preserve">vil bli nøye vurdert </w:t>
      </w:r>
      <w:r w:rsidR="00805C9F" w:rsidRPr="00B86BCA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lang w:eastAsia="nb-NO"/>
        </w:rPr>
        <w:t>med hensyn til å unngå opphopning av mennesker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, og at det ikke hindrer inngang og utgang til spilleflatene, tribune og inngangspartiet til hallen. </w:t>
      </w:r>
    </w:p>
    <w:p w14:paraId="127CC61A" w14:textId="7BC8366A" w:rsidR="00805C9F" w:rsidRDefault="00BB348A" w:rsidP="00805C9F">
      <w:pPr>
        <w:numPr>
          <w:ilvl w:val="0"/>
          <w:numId w:val="10"/>
        </w:numPr>
        <w:spacing w:after="0" w:line="240" w:lineRule="auto"/>
        <w:ind w:left="0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>Det vil bli lagt</w:t>
      </w:r>
      <w:r w:rsidR="00805C9F" w:rsidRPr="00805C9F"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  <w:t xml:space="preserve"> til rette for kontaktløs betaling via kort eller telefon. </w:t>
      </w:r>
    </w:p>
    <w:p w14:paraId="4ADC8BF3" w14:textId="77777777" w:rsidR="00BB348A" w:rsidRPr="00805C9F" w:rsidRDefault="00BB348A" w:rsidP="00BB348A">
      <w:pPr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nb-NO"/>
        </w:rPr>
      </w:pPr>
    </w:p>
    <w:p w14:paraId="57C88D24" w14:textId="77777777" w:rsidR="00805C9F" w:rsidRDefault="00805C9F"/>
    <w:sectPr w:rsidR="00805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D11A9" w14:textId="77777777" w:rsidR="004564B1" w:rsidRDefault="004564B1" w:rsidP="004564B1">
      <w:pPr>
        <w:spacing w:after="0" w:line="240" w:lineRule="auto"/>
      </w:pPr>
      <w:r>
        <w:separator/>
      </w:r>
    </w:p>
  </w:endnote>
  <w:endnote w:type="continuationSeparator" w:id="0">
    <w:p w14:paraId="54817741" w14:textId="77777777" w:rsidR="004564B1" w:rsidRDefault="004564B1" w:rsidP="0045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SansPro">
    <w:altName w:val="Calibri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2DCD8" w14:textId="77777777" w:rsidR="004564B1" w:rsidRDefault="004564B1" w:rsidP="004564B1">
      <w:pPr>
        <w:spacing w:after="0" w:line="240" w:lineRule="auto"/>
      </w:pPr>
      <w:r>
        <w:separator/>
      </w:r>
    </w:p>
  </w:footnote>
  <w:footnote w:type="continuationSeparator" w:id="0">
    <w:p w14:paraId="5C792B67" w14:textId="77777777" w:rsidR="004564B1" w:rsidRDefault="004564B1" w:rsidP="0045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3F73"/>
    <w:multiLevelType w:val="multilevel"/>
    <w:tmpl w:val="A410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3774E"/>
    <w:multiLevelType w:val="multilevel"/>
    <w:tmpl w:val="5868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F4D25"/>
    <w:multiLevelType w:val="multilevel"/>
    <w:tmpl w:val="8D0A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C3B41"/>
    <w:multiLevelType w:val="multilevel"/>
    <w:tmpl w:val="D634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83006"/>
    <w:multiLevelType w:val="multilevel"/>
    <w:tmpl w:val="0474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01688"/>
    <w:multiLevelType w:val="multilevel"/>
    <w:tmpl w:val="36E0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22642"/>
    <w:multiLevelType w:val="multilevel"/>
    <w:tmpl w:val="BCE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E4EE8"/>
    <w:multiLevelType w:val="multilevel"/>
    <w:tmpl w:val="D14C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52E4D"/>
    <w:multiLevelType w:val="multilevel"/>
    <w:tmpl w:val="E2E4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587BDB"/>
    <w:multiLevelType w:val="multilevel"/>
    <w:tmpl w:val="CA74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9F"/>
    <w:rsid w:val="00200C4E"/>
    <w:rsid w:val="00345B3B"/>
    <w:rsid w:val="003A7768"/>
    <w:rsid w:val="0042338B"/>
    <w:rsid w:val="004564B1"/>
    <w:rsid w:val="00584938"/>
    <w:rsid w:val="005A2689"/>
    <w:rsid w:val="006232AA"/>
    <w:rsid w:val="00671D97"/>
    <w:rsid w:val="00746C05"/>
    <w:rsid w:val="007514CC"/>
    <w:rsid w:val="00805C9F"/>
    <w:rsid w:val="00A32EBB"/>
    <w:rsid w:val="00AE3F45"/>
    <w:rsid w:val="00B13572"/>
    <w:rsid w:val="00B86BCA"/>
    <w:rsid w:val="00BB348A"/>
    <w:rsid w:val="00CF5757"/>
    <w:rsid w:val="00D23342"/>
    <w:rsid w:val="00F21034"/>
    <w:rsid w:val="00F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DF3DF"/>
  <w15:chartTrackingRefBased/>
  <w15:docId w15:val="{6FBF6560-C0FE-416B-B2FA-86A56841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2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7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andball.no/nyheter/2020/08/veileder-for-kamp-og-arrangement/?regionId=609" TargetMode="External"/><Relationship Id="rId18" Type="http://schemas.openxmlformats.org/officeDocument/2006/relationships/hyperlink" Target="https://www.handball.no/nyheter/2020/08/veileder-for-kamp-og-arrangement/?regionId=60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andball.no/nyheter/2020/05/handballens-egen-veileder-for-smittever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andball.no/nyheter/2020/08/veileder-for-kamp-og-arrangement/?regionId=609" TargetMode="External"/><Relationship Id="rId17" Type="http://schemas.openxmlformats.org/officeDocument/2006/relationships/hyperlink" Target="https://www.handball.no/nyheter/2020/08/veileder-for-kamp-og-arrangement/?regionId=6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andball.no/nyheter/2020/08/veileder-for-kamp-og-arrangement/?regionId=609" TargetMode="External"/><Relationship Id="rId20" Type="http://schemas.openxmlformats.org/officeDocument/2006/relationships/hyperlink" Target="https://www.handball.no/nyheter/2020/08/veileder-for-kamp-og-arrangement/?regionId=60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ndball.no/nyheter/2020/08/veileder-for-kamp-og-arrangement/?regionId=609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handball.no/nyheter/2020/08/veileder-for-kamp-og-arrangement/?regionId=609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andball.no/nyheter/2020/08/veileder-for-kamp-og-arrangement/?regionId=60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andball.no/nyheter/2020/08/veileder-for-kamp-og-arrangement/?regionId=609" TargetMode="External"/><Relationship Id="rId22" Type="http://schemas.openxmlformats.org/officeDocument/2006/relationships/hyperlink" Target="https://www.helsedirektoratet.no/veiledere/smittevern-for-idrett-covid-19/innledn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7E4503647F343988B906C2CC8E404" ma:contentTypeVersion="8" ma:contentTypeDescription="Create a new document." ma:contentTypeScope="" ma:versionID="3f3914a45a2ce33d0f8b6de118134192">
  <xsd:schema xmlns:xsd="http://www.w3.org/2001/XMLSchema" xmlns:xs="http://www.w3.org/2001/XMLSchema" xmlns:p="http://schemas.microsoft.com/office/2006/metadata/properties" xmlns:ns3="fea0e201-2f92-4027-8b85-e374a210df03" targetNamespace="http://schemas.microsoft.com/office/2006/metadata/properties" ma:root="true" ma:fieldsID="30049746b3d37574a551d6251dbb642a" ns3:_="">
    <xsd:import namespace="fea0e201-2f92-4027-8b85-e374a210df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0e201-2f92-4027-8b85-e374a210d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BE32-18BA-43B3-A1CF-776FA0DC8A9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ea0e201-2f92-4027-8b85-e374a210df0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8C3077-4FEF-4117-9A4A-12320C58C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0e201-2f92-4027-8b85-e374a210d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9F529-AD88-4047-97F8-65D1C6CE78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6E6EA-AE5D-44F1-931C-DD2EA0D3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1795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Jægersen, Ronni</dc:creator>
  <cp:keywords/>
  <dc:description/>
  <cp:lastModifiedBy>Olsen, Elin Kristine</cp:lastModifiedBy>
  <cp:revision>3</cp:revision>
  <dcterms:created xsi:type="dcterms:W3CDTF">2020-10-07T23:22:00Z</dcterms:created>
  <dcterms:modified xsi:type="dcterms:W3CDTF">2020-10-13T20:36:00Z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0x0101004DB7E4503647F343988B906C2CC8E404</vt:lpwstr>
  </property>
  <property fmtid="{D5CDD505-2E9C-101B-9397-08002B2CF9AE}" pid="3" name="MSIP_Label_f876794c-8cc1-4553-ade2-1b635d166220_Enabled">
    <vt:lpwstr>true</vt:lpwstr>
  </property>
  <property fmtid="{D5CDD505-2E9C-101B-9397-08002B2CF9AE}" pid="4" name="MSIP_Label_f876794c-8cc1-4553-ade2-1b635d166220_SetDate">
    <vt:lpwstr>2020-10-07T23:21:52Z</vt:lpwstr>
  </property>
  <property fmtid="{D5CDD505-2E9C-101B-9397-08002B2CF9AE}" pid="5" name="MSIP_Label_f876794c-8cc1-4553-ade2-1b635d166220_Method">
    <vt:lpwstr>Standard</vt:lpwstr>
  </property>
  <property fmtid="{D5CDD505-2E9C-101B-9397-08002B2CF9AE}" pid="6" name="MSIP_Label_f876794c-8cc1-4553-ade2-1b635d166220_Name">
    <vt:lpwstr>Åpen informasjon</vt:lpwstr>
  </property>
  <property fmtid="{D5CDD505-2E9C-101B-9397-08002B2CF9AE}" pid="7" name="MSIP_Label_f876794c-8cc1-4553-ade2-1b635d166220_SiteId">
    <vt:lpwstr>4e14915f-a3fe-45aa-92c3-9d87465eda00</vt:lpwstr>
  </property>
  <property fmtid="{D5CDD505-2E9C-101B-9397-08002B2CF9AE}" pid="8" name="MSIP_Label_f876794c-8cc1-4553-ade2-1b635d166220_ActionId">
    <vt:lpwstr>30db8976-61cc-45f7-a31a-42a864bbaf66</vt:lpwstr>
  </property>
  <property fmtid="{D5CDD505-2E9C-101B-9397-08002B2CF9AE}" pid="9" name="MSIP_Label_f876794c-8cc1-4553-ade2-1b635d166220_ContentBits">
    <vt:lpwstr>0</vt:lpwstr>
  </property>
</Properties>
</file>